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Załącznik nr 1</w:t>
      </w:r>
    </w:p>
    <w:p>
      <w:pPr>
        <w:spacing w:after="3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FORMULARZ WYCENY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Szacowanie wartości zamówienia – świadczenie usługi dostępu do Internetu</w:t>
      </w:r>
    </w:p>
    <w:p>
      <w:pPr>
        <w:spacing w:after="400"/>
        <w:jc w:val="center"/>
      </w:pPr>
      <w:r>
        <w:rPr>
          <w:rFonts w:ascii="Arial" w:cs="Arial" w:eastAsia="Arial" w:hAnsi="Arial"/>
          <w:sz w:val="18"/>
          <w:szCs w:val="18"/>
        </w:rPr>
        <w:t xml:space="preserve">w lokalizacji ul. Tadeusza Rejtana 17, 02-516 Warszawa na 12 miesięcy (01.01.2027 – 31.12.2027)</w:t>
      </w:r>
    </w:p>
    <w:p>
      <w:pPr>
        <w:spacing w:after="15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DANE WYKONAWCY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0"/>
      </w:tblGrid>
      <w:tr>
        <w:tc>
          <w:tcPr>
            <w:tcW w:type="dxa" w:w="3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Nazwa Wykonawcy:</w:t>
            </w:r>
          </w:p>
        </w:tc>
        <w:tc>
          <w:tcPr>
            <w:tcW w:type="dxa" w:w="7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Adres:</w:t>
            </w:r>
          </w:p>
        </w:tc>
        <w:tc>
          <w:tcPr>
            <w:tcW w:type="dxa" w:w="7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NIP:</w:t>
            </w:r>
          </w:p>
        </w:tc>
        <w:tc>
          <w:tcPr>
            <w:tcW w:type="dxa" w:w="7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REGON:</w:t>
            </w:r>
          </w:p>
        </w:tc>
        <w:tc>
          <w:tcPr>
            <w:tcW w:type="dxa" w:w="7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Osoba do kontaktu
(imię, nazwisko, telefon, e-mail):</w:t>
            </w:r>
          </w:p>
        </w:tc>
        <w:tc>
          <w:tcPr>
            <w:tcW w:type="dxa" w:w="7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50" w:before="400"/>
      </w:pPr>
    </w:p>
    <w:p>
      <w:pPr>
        <w:spacing w:after="15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WYCENA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200"/>
        <w:gridCol w:w="900"/>
        <w:gridCol w:w="1300"/>
        <w:gridCol w:w="1300"/>
        <w:gridCol w:w="1000"/>
        <w:gridCol w:w="1450"/>
        <w:gridCol w:w="1450"/>
      </w:tblGrid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L.P.</w:t>
            </w:r>
          </w:p>
        </w:tc>
        <w:tc>
          <w:tcPr>
            <w:tcW w:type="dxa" w:w="2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Pozycja</w:t>
            </w:r>
          </w:p>
        </w:tc>
        <w:tc>
          <w:tcPr>
            <w:tcW w:type="dxa" w:w="9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Liczba</w:t>
            </w:r>
          </w:p>
        </w:tc>
        <w:tc>
          <w:tcPr>
            <w:tcW w:type="dxa" w:w="13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Cena jednostkowa netto [zł] / 1 miesiąc</w:t>
            </w:r>
          </w:p>
        </w:tc>
        <w:tc>
          <w:tcPr>
            <w:tcW w:type="dxa" w:w="13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Cena jednostkowa brutto [zł] / 1 miesiąc</w:t>
            </w:r>
          </w:p>
        </w:tc>
        <w:tc>
          <w:tcPr>
            <w:tcW w:type="dxa" w:w="1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Stawka VAT %</w:t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Cena łączna netto [zł] / 12 miesięcy</w:t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Cena łączna brutto [zł] / 12 miesięcy</w:t>
            </w:r>
          </w:p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Abonament za usługę dostępu do Internetu (min. 2 Gb/s down/up, 16 stałych IP publicznych, AntyDDoS, SLA 99,9%)</w:t>
            </w:r>
          </w:p>
        </w:tc>
        <w:tc>
          <w:tcPr>
            <w:tcW w:type="dxa" w:w="9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  <w:tc>
          <w:tcPr>
            <w:tcW w:type="dxa" w:w="13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22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Koszty dodatkowe (instalacja, uruchomienie, urządzenia itp. – jednorazowo lub rozłożone)</w:t>
            </w:r>
          </w:p>
        </w:tc>
        <w:tc>
          <w:tcPr>
            <w:tcW w:type="dxa" w:w="9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gridSpan w:val="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2EFDA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ŁĄCZNA CENA ZA CAŁOŚĆ PRZEDMIOTU ZAMÓWIENIA (netto / brutto)</w:t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2EFDA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gridSpan w:val="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2EFDA"/>
            <w:tcMar>
              <w:top w:type="dxa" w:w="50"/>
              <w:left w:type="dxa" w:w="60"/>
              <w:bottom w:type="dxa" w:w="5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before="300"/>
      </w:pPr>
    </w:p>
    <w:p>
      <w:pPr>
        <w:spacing w:after="10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Cena łączna netto słownie: </w:t>
      </w:r>
      <w:r>
        <w:rPr>
          <w:rFonts w:ascii="Arial" w:cs="Arial" w:eastAsia="Arial" w:hAnsi="Arial"/>
          <w:sz w:val="18"/>
          <w:szCs w:val="18"/>
        </w:rPr>
        <w:t xml:space="preserve">......................................................................................</w:t>
      </w:r>
    </w:p>
    <w:p>
      <w:pPr>
        <w:spacing w:after="10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Cena łączna brutto słownie: </w:t>
      </w:r>
      <w:r>
        <w:rPr>
          <w:rFonts w:ascii="Arial" w:cs="Arial" w:eastAsia="Arial" w:hAnsi="Arial"/>
          <w:sz w:val="18"/>
          <w:szCs w:val="18"/>
        </w:rPr>
        <w:t xml:space="preserve">......................................................................................</w:t>
      </w:r>
    </w:p>
    <w:p>
      <w:pPr>
        <w:spacing w:before="250"/>
      </w:pPr>
    </w:p>
    <w:p>
      <w:pPr>
        <w:spacing w:after="10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Uwagi:</w:t>
      </w:r>
    </w:p>
    <w:p>
      <w:pPr>
        <w:spacing w:after="80"/>
      </w:pPr>
      <w:r>
        <w:rPr>
          <w:rFonts w:ascii="Arial" w:cs="Arial" w:eastAsia="Arial" w:hAnsi="Arial"/>
          <w:sz w:val="16"/>
          <w:szCs w:val="16"/>
        </w:rPr>
        <w:t xml:space="preserve">1. Podana cena musi obejmować wszystkie koszty związane z realizacją usługi (w tym instalację infrastruktury do 29.12.2026 r., urządzenia, konfigurację, AntyDDoS, SLA itp.).</w:t>
      </w:r>
    </w:p>
    <w:p>
      <w:pPr>
        <w:spacing w:after="80"/>
      </w:pPr>
      <w:r>
        <w:rPr>
          <w:rFonts w:ascii="Arial" w:cs="Arial" w:eastAsia="Arial" w:hAnsi="Arial"/>
          <w:sz w:val="16"/>
          <w:szCs w:val="16"/>
        </w:rPr>
        <w:t xml:space="preserve">2. Ceny należy podać w PLN z dokładnością do dwóch miejsc po przecinku.</w:t>
      </w:r>
    </w:p>
    <w:p>
      <w:pPr>
        <w:spacing w:after="80"/>
      </w:pPr>
      <w:r>
        <w:rPr>
          <w:rFonts w:ascii="Arial" w:cs="Arial" w:eastAsia="Arial" w:hAnsi="Arial"/>
          <w:sz w:val="16"/>
          <w:szCs w:val="16"/>
        </w:rPr>
        <w:t xml:space="preserve">3. Niniejszy formularz służy wyłącznie do szacowania wartości zamówienia i nie stanowi oferty w rozumieniu art. 66 KC.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4. Wykonawca może dodać własne uwagi / komentarze poniżej:</w:t>
      </w:r>
    </w:p>
    <w:p>
      <w:pPr>
        <w:spacing w:after="80"/>
      </w:pPr>
      <w:r>
        <w:rPr>
          <w:rFonts w:ascii="Arial" w:cs="Arial" w:eastAsia="Arial" w:hAnsi="Arial"/>
          <w:sz w:val="18"/>
          <w:szCs w:val="18"/>
        </w:rPr>
        <w:t xml:space="preserve">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Arial" w:cs="Arial" w:eastAsia="Arial" w:hAnsi="Arial"/>
          <w:sz w:val="18"/>
          <w:szCs w:val="18"/>
        </w:rPr>
        <w:t xml:space="preserve">.............................................................................................................................................................</w:t>
      </w:r>
    </w:p>
    <w:p>
      <w:pPr>
        <w:spacing w:after="300"/>
      </w:pPr>
      <w:r>
        <w:rPr>
          <w:rFonts w:ascii="Arial" w:cs="Arial" w:eastAsia="Arial" w:hAnsi="Arial"/>
          <w:sz w:val="18"/>
          <w:szCs w:val="18"/>
        </w:rPr>
        <w:t xml:space="preserve">.............................................................................................................................................................</w:t>
      </w:r>
    </w:p>
    <w:p>
      <w:pPr>
        <w:spacing w:before="200"/>
      </w:pPr>
      <w:r>
        <w:rPr>
          <w:rFonts w:ascii="Arial" w:cs="Arial" w:eastAsia="Arial" w:hAnsi="Arial"/>
          <w:sz w:val="18"/>
          <w:szCs w:val="18"/>
        </w:rPr>
        <w:t xml:space="preserve">................................................................</w:t>
      </w:r>
    </w:p>
    <w:p>
      <w:pPr>
        <w:spacing w:after="50"/>
      </w:pPr>
      <w:r>
        <w:rPr>
          <w:rFonts w:ascii="Arial" w:cs="Arial" w:eastAsia="Arial" w:hAnsi="Arial"/>
          <w:sz w:val="16"/>
          <w:szCs w:val="16"/>
        </w:rPr>
        <w:t xml:space="preserve">Miejscowość, data</w:t>
      </w:r>
    </w:p>
    <w:p>
      <w:pPr>
        <w:spacing w:before="300"/>
      </w:pPr>
    </w:p>
    <w:p>
      <w:pPr>
        <w:jc w:val="right"/>
      </w:pPr>
      <w:r>
        <w:rPr>
          <w:rFonts w:ascii="Arial" w:cs="Arial" w:eastAsia="Arial" w:hAnsi="Arial"/>
          <w:sz w:val="18"/>
          <w:szCs w:val="18"/>
        </w:rPr>
        <w:t xml:space="preserve">................................................................</w:t>
      </w:r>
    </w:p>
    <w:p>
      <w:pPr>
        <w:jc w:val="right"/>
      </w:pPr>
      <w:r>
        <w:rPr>
          <w:rFonts w:ascii="Arial" w:cs="Arial" w:eastAsia="Arial" w:hAnsi="Arial"/>
          <w:sz w:val="16"/>
          <w:szCs w:val="16"/>
        </w:rPr>
        <w:t xml:space="preserve">Podpis osoby upoważnionej do reprezentowania Wykonawcy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2026-10-12T07:55:01.796Z</dcterms:created>
  <dcterms:modified xsi:type="dcterms:W3CDTF">2026-10-12T07:55:01.796Z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